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18" w:rsidRDefault="00836018" w:rsidP="00836018">
      <w:pPr>
        <w:spacing w:after="0" w:line="240" w:lineRule="auto"/>
        <w:jc w:val="center"/>
        <w:rPr>
          <w:rFonts w:ascii="Times New Roman" w:eastAsia="Times New Roman" w:hAnsi="Times New Roman" w:cs="Times New Roman"/>
          <w:b/>
          <w:sz w:val="28"/>
          <w:szCs w:val="28"/>
          <w:lang w:eastAsia="ru-RU"/>
        </w:rPr>
      </w:pPr>
      <w:r w:rsidRPr="00836018">
        <w:rPr>
          <w:rFonts w:ascii="Times New Roman" w:eastAsia="Times New Roman" w:hAnsi="Times New Roman" w:cs="Times New Roman"/>
          <w:b/>
          <w:sz w:val="28"/>
          <w:szCs w:val="28"/>
          <w:lang w:eastAsia="ru-RU"/>
        </w:rPr>
        <w:t>Ответственность несовершеннолетних</w:t>
      </w:r>
    </w:p>
    <w:p w:rsidR="00836018" w:rsidRPr="00836018" w:rsidRDefault="00836018" w:rsidP="00836018">
      <w:pPr>
        <w:spacing w:after="0" w:line="240" w:lineRule="auto"/>
        <w:jc w:val="center"/>
        <w:rPr>
          <w:rFonts w:ascii="Times New Roman" w:eastAsia="Times New Roman" w:hAnsi="Times New Roman" w:cs="Times New Roman"/>
          <w:b/>
          <w:sz w:val="28"/>
          <w:szCs w:val="28"/>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4"/>
      </w:tblGrid>
      <w:tr w:rsidR="00836018" w:rsidRPr="00836018" w:rsidTr="00836018">
        <w:trPr>
          <w:tblCellSpacing w:w="0" w:type="dxa"/>
        </w:trPr>
        <w:tc>
          <w:tcPr>
            <w:tcW w:w="0" w:type="auto"/>
            <w:vAlign w:val="center"/>
            <w:hideMark/>
          </w:tcPr>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836018" w:rsidRPr="00836018" w:rsidRDefault="00C57ADC" w:rsidP="00836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Моральная ответственность выражается, прежде всего, в том, что человек, нарушивший нравственную норму, вызывает осуждение со стороны общества, коллектива, отдельных людей. За нарушение нравственных норм следуют моральные санкции: чувство стыда, угрызения совести виновного, общественное осуждение со стороны коллектива в виде отрицательного мнения о лице или его 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w:t>
            </w:r>
          </w:p>
          <w:p w:rsidR="00836018" w:rsidRPr="00836018" w:rsidRDefault="00C57ADC" w:rsidP="00C57AD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Однако среди норм, регулирующих общественные отношения, есть такие, контроль за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Их совокупность образует право. Такие нормы называются правовыми или юридическими. Эти нормы обязательны для всех, они устанавливаются и охраняются государством.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Иные юные правонарушители, оказавшись на скамье подсудимых, стремятся всю свою вину возложить на окружающих, и ни слова о собственной вине, об ответственности за свои поступки.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 Никто не имеет права снять с него ответственность за его поступки, за его решения - поступать так или иначе.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w:t>
            </w:r>
          </w:p>
          <w:p w:rsidR="00836018" w:rsidRPr="00836018" w:rsidRDefault="00C57ADC" w:rsidP="00C57AD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 xml:space="preserve">Бывают случаи, когда взрослые заставляют детей совершать преступления. При этом они используют угрозы, обещают различные блага. </w:t>
            </w:r>
            <w:r w:rsidR="00836018" w:rsidRPr="00836018">
              <w:rPr>
                <w:rFonts w:ascii="Times New Roman" w:eastAsia="Times New Roman" w:hAnsi="Times New Roman" w:cs="Times New Roman"/>
                <w:sz w:val="28"/>
                <w:szCs w:val="28"/>
                <w:lang w:eastAsia="ru-RU"/>
              </w:rPr>
              <w:lastRenderedPageBreak/>
              <w:t>Закон очень строго наказывает таких «воспитателей». Но даже в подобных случаях не все дети, попавшие в чрезвычайные обстоятельства, идут на поводу у взрослых преступников. Многие из них помнят о том, что они живут не на обитаемом острове, что их окружают честные люди, к которым всегда можно обратиться за помощью, которые всегда помогут.</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Однако часто правонарушения совершаются подростками, не связанными со взрослыми правонарушителями. Что же приводит их на путь нарушения закона?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учебе, общественной работе, не нарушать распорядка школьной жизни.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отличает беспечное отношение к жизни, стремление урвать побольше удовольствий, превратить жизнь в сплошную цепь развлечений. Эгоизм становится преобладающим их качеством.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 Это прямое следствие бездуховности, стремления к легкой жизни, отсутствия культуры.</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 Поговорим об уголовной ответственности несовершеннолетних.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b/>
                <w:iCs/>
                <w:sz w:val="28"/>
                <w:szCs w:val="28"/>
                <w:lang w:eastAsia="ru-RU"/>
              </w:rPr>
            </w:pPr>
            <w:r w:rsidRPr="00836018">
              <w:rPr>
                <w:rFonts w:ascii="Times New Roman" w:eastAsia="Times New Roman" w:hAnsi="Times New Roman" w:cs="Times New Roman"/>
                <w:b/>
                <w:iCs/>
                <w:sz w:val="28"/>
                <w:szCs w:val="28"/>
                <w:lang w:eastAsia="ru-RU"/>
              </w:rPr>
              <w:t>Уголовн</w:t>
            </w:r>
            <w:r>
              <w:rPr>
                <w:rFonts w:ascii="Times New Roman" w:eastAsia="Times New Roman" w:hAnsi="Times New Roman" w:cs="Times New Roman"/>
                <w:b/>
                <w:iCs/>
                <w:sz w:val="28"/>
                <w:szCs w:val="28"/>
                <w:lang w:eastAsia="ru-RU"/>
              </w:rPr>
              <w:t>ая</w:t>
            </w:r>
            <w:r w:rsidRPr="00836018">
              <w:rPr>
                <w:rFonts w:ascii="Times New Roman" w:eastAsia="Times New Roman" w:hAnsi="Times New Roman" w:cs="Times New Roman"/>
                <w:b/>
                <w:iCs/>
                <w:sz w:val="28"/>
                <w:szCs w:val="28"/>
                <w:lang w:eastAsia="ru-RU"/>
              </w:rPr>
              <w:t xml:space="preserve"> ответственность</w:t>
            </w:r>
            <w:r>
              <w:rPr>
                <w:rFonts w:ascii="Times New Roman" w:eastAsia="Times New Roman" w:hAnsi="Times New Roman" w:cs="Times New Roman"/>
                <w:b/>
                <w:iCs/>
                <w:sz w:val="28"/>
                <w:szCs w:val="28"/>
                <w:lang w:eastAsia="ru-RU"/>
              </w:rPr>
              <w:t xml:space="preserve"> несовершеннолетних</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iCs/>
                <w:sz w:val="28"/>
                <w:szCs w:val="28"/>
                <w:lang w:eastAsia="ru-RU"/>
              </w:rPr>
              <w:t>Уголовную ответственность</w:t>
            </w:r>
            <w:r w:rsidRPr="00836018">
              <w:rPr>
                <w:rFonts w:ascii="Times New Roman" w:eastAsia="Times New Roman" w:hAnsi="Times New Roman" w:cs="Times New Roman"/>
                <w:sz w:val="28"/>
                <w:szCs w:val="28"/>
                <w:lang w:eastAsia="ru-RU"/>
              </w:rPr>
              <w:t xml:space="preserve"> несут не все несовершеннолетние, а только те, которые достигли определенного возраста.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Действующее российское законодательство при определении возраста, с которого наступает уголовная ответственность, учитывает возрастные возможности и особенности несовершеннолетних.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Далеко не все подростки знают о том, с какого возраста наступает </w:t>
            </w:r>
            <w:r w:rsidRPr="00836018">
              <w:rPr>
                <w:rFonts w:ascii="Times New Roman" w:eastAsia="Times New Roman" w:hAnsi="Times New Roman" w:cs="Times New Roman"/>
                <w:sz w:val="28"/>
                <w:szCs w:val="28"/>
                <w:lang w:eastAsia="ru-RU"/>
              </w:rPr>
              <w:lastRenderedPageBreak/>
              <w:t>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Так, на вопрос: кто должен нести ответственность за хулиганство несовершеннолетних? - лишь 17 % из 2000 школьников ответили: «Сами несовершеннолетние».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14 лет</w:t>
            </w:r>
            <w:r w:rsidR="002A2D4E">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Несовершеннолетние, достигшие ко времени совершения преступления 14-летнего возраста, подлежат уголовной ответственности за следующие виды преступлений: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убийство;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умышленное причинение тяжкого вреда здоровью; </w:t>
            </w:r>
          </w:p>
          <w:p w:rsid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умышленное причинение средней тяжести вреда здоровью;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похищение человека;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изнасилование;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насильственные действия сексуального характера;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кража;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грабеж;</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разбой;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вымогательство;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неправомерное завладение автомобилем или иным транспортным средством без цели хищения;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умышленные уничтожение или повреждение имущества при отягчающих обстоятельствах;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террористический акт;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lastRenderedPageBreak/>
              <w:t>- захват заложника;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заведомо ложное сообщение об акте терроризма;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хулиганство при отягчающих обстоятельствах;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вандализм;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хищение либо вымогательство оружия, боеприпасов, взрывчатых веществ и взрывных устройств;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хищение либо вымогательство наркотических средств или психотропных веществ;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приведение в негодность транспортных средств или путей сообщения.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Младшие подростки, совершающие такие преступления, как хулиганство, кража, грабеж, чаще всего идут на поводу у более взрослых друзей по уличным компаниям, которые бессовестно используют их в своих корыстных целях. Младшие члены таких отрицательно направленных групп ошибочно считают, что послушание старшим, даже самым испорченным - это закон дружбы. Многие из них не находят в себе силы, чтобы отказаться от того, что их заставляют делать. Им льстит фальшивое доверие старших. А оно оказывается, как правило, обыкновенной спекуляцией на дружбе, чтобы выгородить себя, облегчить достижения своих низменных целей. В судебной практике известны случаи, когда взрослые члены уголовных групп заставляли несовершеннолетних брать на себя чужую вину, сознаваться в том, что совершили другие. Такова истинная цена дружбы, которую навязывают несовершеннолетним опытные правонарушители. Об этом не стоит забывать ребятам, доверчиво присоединяющимся к сомнительным уличным компаниям.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Уголовное наказание в нашей стране выполняет не только функцию кары, принуждения, но имеет и воспитательное значение. Назначая уголовное наказание,</w:t>
            </w:r>
            <w:r>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Какие наказания будет нести несовершеннолетний за совершенное преступление?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Видами наказаний, назначаемых несовершеннолетним, являются: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штраф;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права заниматься определенной деятельностью;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обязательные работы;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исправительные работы;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свободы;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свободы на определенный срок.</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Штраф назначается как при наличии у несовершеннолетнего осужденного самостоятельного заработка или имущества, так и при их отсутствии. Штраф, </w:t>
            </w:r>
            <w:r w:rsidRPr="00836018">
              <w:rPr>
                <w:rFonts w:ascii="Times New Roman" w:eastAsia="Times New Roman" w:hAnsi="Times New Roman" w:cs="Times New Roman"/>
                <w:sz w:val="28"/>
                <w:szCs w:val="28"/>
                <w:lang w:eastAsia="ru-RU"/>
              </w:rPr>
              <w:lastRenderedPageBreak/>
              <w:t>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Исправительные работы назначаются несовершеннолетним осужденным на срок до одного года.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свободы назначается несовершеннолетним осужденным в виде основного наказания на срок от двух месяцев до двух лет.</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Несовершеннолетнему могут быть назначены следующие принудительные меры воспитательного воздействия: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предупреждение;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передача под надзор родителей или лиц, их заменяющих, либо специализированного государственного органа;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возложение обязанности загладить причиненный вред;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досуга и установление особых требований к поведению несовершеннолетнего.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Помимо уголовной ответственности существует административная ответственность несовершеннолетних, совершивших правонарушения. </w:t>
            </w:r>
            <w:r w:rsidRPr="00836018">
              <w:rPr>
                <w:rFonts w:ascii="Times New Roman" w:eastAsia="Times New Roman" w:hAnsi="Times New Roman" w:cs="Times New Roman"/>
                <w:sz w:val="28"/>
                <w:szCs w:val="28"/>
                <w:lang w:eastAsia="ru-RU"/>
              </w:rPr>
              <w:lastRenderedPageBreak/>
              <w:t>Административная ответственность установлена Кодексом Российской Федерации об административных правонарушениях.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А</w:t>
            </w:r>
            <w:r w:rsidRPr="00836018">
              <w:rPr>
                <w:rFonts w:ascii="Times New Roman" w:eastAsia="Times New Roman" w:hAnsi="Times New Roman" w:cs="Times New Roman"/>
                <w:b/>
                <w:iCs/>
                <w:sz w:val="28"/>
                <w:szCs w:val="28"/>
                <w:lang w:eastAsia="ru-RU"/>
              </w:rPr>
              <w:t>дминистративн</w:t>
            </w:r>
            <w:r>
              <w:rPr>
                <w:rFonts w:ascii="Times New Roman" w:eastAsia="Times New Roman" w:hAnsi="Times New Roman" w:cs="Times New Roman"/>
                <w:b/>
                <w:iCs/>
                <w:sz w:val="28"/>
                <w:szCs w:val="28"/>
                <w:lang w:eastAsia="ru-RU"/>
              </w:rPr>
              <w:t>ая</w:t>
            </w:r>
            <w:r w:rsidRPr="00836018">
              <w:rPr>
                <w:rFonts w:ascii="Times New Roman" w:eastAsia="Times New Roman" w:hAnsi="Times New Roman" w:cs="Times New Roman"/>
                <w:b/>
                <w:iCs/>
                <w:sz w:val="28"/>
                <w:szCs w:val="28"/>
                <w:lang w:eastAsia="ru-RU"/>
              </w:rPr>
              <w:t xml:space="preserve"> ответственност</w:t>
            </w:r>
            <w:r>
              <w:rPr>
                <w:rFonts w:ascii="Times New Roman" w:eastAsia="Times New Roman" w:hAnsi="Times New Roman" w:cs="Times New Roman"/>
                <w:b/>
                <w:iCs/>
                <w:sz w:val="28"/>
                <w:szCs w:val="28"/>
                <w:lang w:eastAsia="ru-RU"/>
              </w:rPr>
              <w:t>ь.</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w:t>
            </w:r>
            <w:r w:rsidRPr="00836018">
              <w:rPr>
                <w:rFonts w:ascii="Times New Roman" w:eastAsia="Times New Roman" w:hAnsi="Times New Roman" w:cs="Times New Roman"/>
                <w:b/>
                <w:sz w:val="28"/>
                <w:szCs w:val="28"/>
                <w:lang w:eastAsia="ru-RU"/>
              </w:rPr>
              <w:t xml:space="preserve"> </w:t>
            </w:r>
            <w:r w:rsidRPr="00836018">
              <w:rPr>
                <w:rFonts w:ascii="Times New Roman" w:eastAsia="Times New Roman" w:hAnsi="Times New Roman" w:cs="Times New Roman"/>
                <w:iCs/>
                <w:sz w:val="28"/>
                <w:szCs w:val="28"/>
                <w:lang w:eastAsia="ru-RU"/>
              </w:rPr>
              <w:t>административной ответственности</w:t>
            </w:r>
            <w:r w:rsidRPr="00836018">
              <w:rPr>
                <w:rFonts w:ascii="Times New Roman" w:eastAsia="Times New Roman" w:hAnsi="Times New Roman" w:cs="Times New Roman"/>
                <w:sz w:val="28"/>
                <w:szCs w:val="28"/>
                <w:lang w:eastAsia="ru-RU"/>
              </w:rPr>
              <w:t xml:space="preserve">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Административная ответственность наступает,</w:t>
            </w:r>
            <w:r>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если совершенное правонарушение по своему характеру не влечет уголовной ответственности.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836018" w:rsidRPr="00836018" w:rsidRDefault="00C57ADC" w:rsidP="00836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018" w:rsidRPr="00836018">
              <w:rPr>
                <w:rFonts w:ascii="Times New Roman" w:eastAsia="Times New Roman" w:hAnsi="Times New Roman" w:cs="Times New Roman"/>
                <w:sz w:val="28"/>
                <w:szCs w:val="28"/>
                <w:lang w:eastAsia="ru-RU"/>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Предупреждение - официальное порицание виновного, совершившего административное правонарушение впервые.</w:t>
            </w:r>
            <w:r>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Предупреждение выносится в письменной форме.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Административный штраф может быть наложен в размере до 5 тысяч рублей.</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Право применить к подростку административное наказание имеет комиссия по делам несовершеннолетних и защите их прав.</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w:t>
            </w:r>
            <w:r w:rsidRPr="00836018">
              <w:rPr>
                <w:rFonts w:ascii="Times New Roman" w:eastAsia="Times New Roman" w:hAnsi="Times New Roman" w:cs="Times New Roman"/>
                <w:sz w:val="28"/>
                <w:szCs w:val="28"/>
                <w:lang w:eastAsia="ru-RU"/>
              </w:rPr>
              <w:lastRenderedPageBreak/>
              <w:t>меры воздействия.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sz w:val="28"/>
                <w:szCs w:val="28"/>
                <w:lang w:eastAsia="ru-RU"/>
              </w:rPr>
            </w:pPr>
            <w:r w:rsidRPr="00836018">
              <w:rPr>
                <w:rFonts w:ascii="Times New Roman" w:eastAsia="Times New Roman" w:hAnsi="Times New Roman" w:cs="Times New Roman"/>
                <w:b/>
                <w:iCs/>
                <w:sz w:val="28"/>
                <w:szCs w:val="28"/>
                <w:lang w:eastAsia="ru-RU"/>
              </w:rPr>
              <w:t>Гражданская ответственность</w:t>
            </w:r>
            <w:r w:rsidRPr="00836018">
              <w:rPr>
                <w:rFonts w:ascii="Times New Roman" w:eastAsia="Times New Roman" w:hAnsi="Times New Roman" w:cs="Times New Roman"/>
                <w:b/>
                <w:sz w:val="28"/>
                <w:szCs w:val="28"/>
                <w:lang w:eastAsia="ru-RU"/>
              </w:rPr>
              <w:t xml:space="preserve"> несовершеннолетних</w:t>
            </w:r>
            <w:r w:rsidRPr="00836018">
              <w:rPr>
                <w:rFonts w:ascii="Times New Roman" w:eastAsia="Times New Roman" w:hAnsi="Times New Roman" w:cs="Times New Roman"/>
                <w:sz w:val="28"/>
                <w:szCs w:val="28"/>
                <w:lang w:eastAsia="ru-RU"/>
              </w:rPr>
              <w:t>.</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сфере гражданско-правовых отношений следует различать ответственность несовершеннолетних в возрасте до 14 лет и в возрасте от 14 до 18 лет.</w:t>
            </w:r>
          </w:p>
          <w:p w:rsidR="00836018" w:rsidRPr="00836018" w:rsidRDefault="00836018" w:rsidP="00C57ADC">
            <w:pPr>
              <w:spacing w:after="0" w:line="240" w:lineRule="auto"/>
              <w:ind w:firstLine="426"/>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соответствии с положениями статьи 1073 Гражданского кодекса РФ, в зависимости от обстоятельств, за вред, причиненный несовершеннолетним, не достигшим четырнадцати лет (малолетним), отвечают:</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его законные представители (родители, усыновители, опекуны) если не докажут, что вред возник не по их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организация для детей-сирот и детей, оставшихся без попечения родителей, если малолетний гражданин, оставшийся без попечения родителей, был помещен под надзор в эту организацию и если она не докажет, что вред возник не по ее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 если не докажет, что вред возник не по его вине в осуществлении надзора.</w:t>
            </w:r>
          </w:p>
          <w:p w:rsidR="00836018" w:rsidRPr="00836018" w:rsidRDefault="00C57ADC" w:rsidP="00C57A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В соответствии с положениями статьи 1074 Гражданского Кодекса РФ, в зависимости от обстоятельств, за вред причиненный несовершеннолетним, в возрасте от четырнадцати до восемнадцати лет отвечают:</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сам несовершеннолетний на общих основаниях;</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его законные представители (родители, усыновители, попечители), в случае, когда у несовершеннолетнего в возрасте от четырнадцати до восемнадцати лет нет доходов или иного имущества, достаточных для возмещения вреда и если они не докажут, что вред возник не по их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организация для детей-сирот и детей, оставшихся без попечения родителей, если несовершеннолетний гражданин в возрасте от четырнадцати до восемнадцати лет, оставшийся без попечения родителей, был помещен под надзор в эту организацию и если она не докажет, что вред возник не по ее вине.</w:t>
            </w:r>
          </w:p>
        </w:tc>
      </w:tr>
    </w:tbl>
    <w:p w:rsidR="00A428E6" w:rsidRDefault="00A428E6" w:rsidP="00836018">
      <w:pPr>
        <w:spacing w:after="0" w:line="240" w:lineRule="auto"/>
        <w:jc w:val="both"/>
        <w:rPr>
          <w:rFonts w:ascii="Times New Roman" w:hAnsi="Times New Roman" w:cs="Times New Roman"/>
          <w:sz w:val="28"/>
          <w:szCs w:val="28"/>
        </w:rPr>
      </w:pPr>
    </w:p>
    <w:p w:rsidR="00C57ADC" w:rsidRDefault="00C57ADC" w:rsidP="00836018">
      <w:pPr>
        <w:spacing w:after="0" w:line="240" w:lineRule="auto"/>
        <w:jc w:val="both"/>
        <w:rPr>
          <w:rFonts w:ascii="Times New Roman" w:hAnsi="Times New Roman" w:cs="Times New Roman"/>
          <w:sz w:val="28"/>
          <w:szCs w:val="28"/>
        </w:rPr>
      </w:pPr>
      <w:bookmarkStart w:id="0" w:name="_GoBack"/>
      <w:bookmarkEnd w:id="0"/>
    </w:p>
    <w:sectPr w:rsidR="00C57ADC" w:rsidSect="002A2D4E">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D8" w:rsidRDefault="00423FD8" w:rsidP="002A2D4E">
      <w:pPr>
        <w:spacing w:after="0" w:line="240" w:lineRule="auto"/>
      </w:pPr>
      <w:r>
        <w:separator/>
      </w:r>
    </w:p>
  </w:endnote>
  <w:endnote w:type="continuationSeparator" w:id="0">
    <w:p w:rsidR="00423FD8" w:rsidRDefault="00423FD8" w:rsidP="002A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D8" w:rsidRDefault="00423FD8" w:rsidP="002A2D4E">
      <w:pPr>
        <w:spacing w:after="0" w:line="240" w:lineRule="auto"/>
      </w:pPr>
      <w:r>
        <w:separator/>
      </w:r>
    </w:p>
  </w:footnote>
  <w:footnote w:type="continuationSeparator" w:id="0">
    <w:p w:rsidR="00423FD8" w:rsidRDefault="00423FD8" w:rsidP="002A2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E3"/>
    <w:rsid w:val="002A2D4E"/>
    <w:rsid w:val="00423FD8"/>
    <w:rsid w:val="004933E3"/>
    <w:rsid w:val="00723073"/>
    <w:rsid w:val="00836018"/>
    <w:rsid w:val="00A428E6"/>
    <w:rsid w:val="00C10E04"/>
    <w:rsid w:val="00C5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33108-2CB0-4F09-9655-E5130E0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D4E"/>
  </w:style>
  <w:style w:type="paragraph" w:styleId="a5">
    <w:name w:val="footer"/>
    <w:basedOn w:val="a"/>
    <w:link w:val="a6"/>
    <w:uiPriority w:val="99"/>
    <w:unhideWhenUsed/>
    <w:rsid w:val="002A2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4E"/>
  </w:style>
  <w:style w:type="paragraph" w:customStyle="1" w:styleId="c2">
    <w:name w:val="c2"/>
    <w:basedOn w:val="a"/>
    <w:rsid w:val="00C57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8978">
      <w:bodyDiv w:val="1"/>
      <w:marLeft w:val="0"/>
      <w:marRight w:val="0"/>
      <w:marTop w:val="0"/>
      <w:marBottom w:val="0"/>
      <w:divBdr>
        <w:top w:val="none" w:sz="0" w:space="0" w:color="auto"/>
        <w:left w:val="none" w:sz="0" w:space="0" w:color="auto"/>
        <w:bottom w:val="none" w:sz="0" w:space="0" w:color="auto"/>
        <w:right w:val="none" w:sz="0" w:space="0" w:color="auto"/>
      </w:divBdr>
      <w:divsChild>
        <w:div w:id="1046879675">
          <w:marLeft w:val="0"/>
          <w:marRight w:val="0"/>
          <w:marTop w:val="0"/>
          <w:marBottom w:val="0"/>
          <w:divBdr>
            <w:top w:val="none" w:sz="0" w:space="0" w:color="auto"/>
            <w:left w:val="none" w:sz="0" w:space="0" w:color="auto"/>
            <w:bottom w:val="none" w:sz="0" w:space="0" w:color="auto"/>
            <w:right w:val="none" w:sz="0" w:space="0" w:color="auto"/>
          </w:divBdr>
        </w:div>
        <w:div w:id="609508631">
          <w:marLeft w:val="0"/>
          <w:marRight w:val="0"/>
          <w:marTop w:val="0"/>
          <w:marBottom w:val="0"/>
          <w:divBdr>
            <w:top w:val="none" w:sz="0" w:space="0" w:color="auto"/>
            <w:left w:val="none" w:sz="0" w:space="0" w:color="auto"/>
            <w:bottom w:val="none" w:sz="0" w:space="0" w:color="auto"/>
            <w:right w:val="none" w:sz="0" w:space="0" w:color="auto"/>
          </w:divBdr>
        </w:div>
        <w:div w:id="1398626903">
          <w:marLeft w:val="0"/>
          <w:marRight w:val="0"/>
          <w:marTop w:val="0"/>
          <w:marBottom w:val="0"/>
          <w:divBdr>
            <w:top w:val="none" w:sz="0" w:space="0" w:color="auto"/>
            <w:left w:val="none" w:sz="0" w:space="0" w:color="auto"/>
            <w:bottom w:val="none" w:sz="0" w:space="0" w:color="auto"/>
            <w:right w:val="none" w:sz="0" w:space="0" w:color="auto"/>
          </w:divBdr>
        </w:div>
        <w:div w:id="1592739682">
          <w:marLeft w:val="0"/>
          <w:marRight w:val="0"/>
          <w:marTop w:val="0"/>
          <w:marBottom w:val="0"/>
          <w:divBdr>
            <w:top w:val="none" w:sz="0" w:space="0" w:color="auto"/>
            <w:left w:val="none" w:sz="0" w:space="0" w:color="auto"/>
            <w:bottom w:val="none" w:sz="0" w:space="0" w:color="auto"/>
            <w:right w:val="none" w:sz="0" w:space="0" w:color="auto"/>
          </w:divBdr>
        </w:div>
        <w:div w:id="650524630">
          <w:marLeft w:val="0"/>
          <w:marRight w:val="0"/>
          <w:marTop w:val="0"/>
          <w:marBottom w:val="0"/>
          <w:divBdr>
            <w:top w:val="none" w:sz="0" w:space="0" w:color="auto"/>
            <w:left w:val="none" w:sz="0" w:space="0" w:color="auto"/>
            <w:bottom w:val="none" w:sz="0" w:space="0" w:color="auto"/>
            <w:right w:val="none" w:sz="0" w:space="0" w:color="auto"/>
          </w:divBdr>
        </w:div>
        <w:div w:id="913517165">
          <w:marLeft w:val="0"/>
          <w:marRight w:val="0"/>
          <w:marTop w:val="0"/>
          <w:marBottom w:val="0"/>
          <w:divBdr>
            <w:top w:val="none" w:sz="0" w:space="0" w:color="auto"/>
            <w:left w:val="none" w:sz="0" w:space="0" w:color="auto"/>
            <w:bottom w:val="none" w:sz="0" w:space="0" w:color="auto"/>
            <w:right w:val="none" w:sz="0" w:space="0" w:color="auto"/>
          </w:divBdr>
        </w:div>
        <w:div w:id="458495209">
          <w:marLeft w:val="0"/>
          <w:marRight w:val="0"/>
          <w:marTop w:val="0"/>
          <w:marBottom w:val="0"/>
          <w:divBdr>
            <w:top w:val="none" w:sz="0" w:space="0" w:color="auto"/>
            <w:left w:val="none" w:sz="0" w:space="0" w:color="auto"/>
            <w:bottom w:val="none" w:sz="0" w:space="0" w:color="auto"/>
            <w:right w:val="none" w:sz="0" w:space="0" w:color="auto"/>
          </w:divBdr>
        </w:div>
        <w:div w:id="1084914823">
          <w:marLeft w:val="0"/>
          <w:marRight w:val="0"/>
          <w:marTop w:val="0"/>
          <w:marBottom w:val="0"/>
          <w:divBdr>
            <w:top w:val="none" w:sz="0" w:space="0" w:color="auto"/>
            <w:left w:val="none" w:sz="0" w:space="0" w:color="auto"/>
            <w:bottom w:val="none" w:sz="0" w:space="0" w:color="auto"/>
            <w:right w:val="none" w:sz="0" w:space="0" w:color="auto"/>
          </w:divBdr>
        </w:div>
        <w:div w:id="110905445">
          <w:marLeft w:val="0"/>
          <w:marRight w:val="0"/>
          <w:marTop w:val="0"/>
          <w:marBottom w:val="0"/>
          <w:divBdr>
            <w:top w:val="none" w:sz="0" w:space="0" w:color="auto"/>
            <w:left w:val="none" w:sz="0" w:space="0" w:color="auto"/>
            <w:bottom w:val="none" w:sz="0" w:space="0" w:color="auto"/>
            <w:right w:val="none" w:sz="0" w:space="0" w:color="auto"/>
          </w:divBdr>
        </w:div>
        <w:div w:id="1709261014">
          <w:marLeft w:val="0"/>
          <w:marRight w:val="0"/>
          <w:marTop w:val="0"/>
          <w:marBottom w:val="0"/>
          <w:divBdr>
            <w:top w:val="none" w:sz="0" w:space="0" w:color="auto"/>
            <w:left w:val="none" w:sz="0" w:space="0" w:color="auto"/>
            <w:bottom w:val="none" w:sz="0" w:space="0" w:color="auto"/>
            <w:right w:val="none" w:sz="0" w:space="0" w:color="auto"/>
          </w:divBdr>
        </w:div>
        <w:div w:id="1555920314">
          <w:marLeft w:val="0"/>
          <w:marRight w:val="0"/>
          <w:marTop w:val="0"/>
          <w:marBottom w:val="0"/>
          <w:divBdr>
            <w:top w:val="none" w:sz="0" w:space="0" w:color="auto"/>
            <w:left w:val="none" w:sz="0" w:space="0" w:color="auto"/>
            <w:bottom w:val="none" w:sz="0" w:space="0" w:color="auto"/>
            <w:right w:val="none" w:sz="0" w:space="0" w:color="auto"/>
          </w:divBdr>
        </w:div>
        <w:div w:id="2117826571">
          <w:marLeft w:val="0"/>
          <w:marRight w:val="0"/>
          <w:marTop w:val="0"/>
          <w:marBottom w:val="0"/>
          <w:divBdr>
            <w:top w:val="none" w:sz="0" w:space="0" w:color="auto"/>
            <w:left w:val="none" w:sz="0" w:space="0" w:color="auto"/>
            <w:bottom w:val="none" w:sz="0" w:space="0" w:color="auto"/>
            <w:right w:val="none" w:sz="0" w:space="0" w:color="auto"/>
          </w:divBdr>
        </w:div>
        <w:div w:id="1760297757">
          <w:marLeft w:val="0"/>
          <w:marRight w:val="0"/>
          <w:marTop w:val="0"/>
          <w:marBottom w:val="0"/>
          <w:divBdr>
            <w:top w:val="none" w:sz="0" w:space="0" w:color="auto"/>
            <w:left w:val="none" w:sz="0" w:space="0" w:color="auto"/>
            <w:bottom w:val="none" w:sz="0" w:space="0" w:color="auto"/>
            <w:right w:val="none" w:sz="0" w:space="0" w:color="auto"/>
          </w:divBdr>
        </w:div>
        <w:div w:id="1799951759">
          <w:marLeft w:val="0"/>
          <w:marRight w:val="0"/>
          <w:marTop w:val="0"/>
          <w:marBottom w:val="0"/>
          <w:divBdr>
            <w:top w:val="none" w:sz="0" w:space="0" w:color="auto"/>
            <w:left w:val="none" w:sz="0" w:space="0" w:color="auto"/>
            <w:bottom w:val="none" w:sz="0" w:space="0" w:color="auto"/>
            <w:right w:val="none" w:sz="0" w:space="0" w:color="auto"/>
          </w:divBdr>
        </w:div>
        <w:div w:id="192577291">
          <w:marLeft w:val="0"/>
          <w:marRight w:val="0"/>
          <w:marTop w:val="0"/>
          <w:marBottom w:val="0"/>
          <w:divBdr>
            <w:top w:val="none" w:sz="0" w:space="0" w:color="auto"/>
            <w:left w:val="none" w:sz="0" w:space="0" w:color="auto"/>
            <w:bottom w:val="none" w:sz="0" w:space="0" w:color="auto"/>
            <w:right w:val="none" w:sz="0" w:space="0" w:color="auto"/>
          </w:divBdr>
        </w:div>
        <w:div w:id="13849128">
          <w:marLeft w:val="0"/>
          <w:marRight w:val="0"/>
          <w:marTop w:val="0"/>
          <w:marBottom w:val="0"/>
          <w:divBdr>
            <w:top w:val="none" w:sz="0" w:space="0" w:color="auto"/>
            <w:left w:val="none" w:sz="0" w:space="0" w:color="auto"/>
            <w:bottom w:val="none" w:sz="0" w:space="0" w:color="auto"/>
            <w:right w:val="none" w:sz="0" w:space="0" w:color="auto"/>
          </w:divBdr>
        </w:div>
        <w:div w:id="1899433245">
          <w:marLeft w:val="0"/>
          <w:marRight w:val="0"/>
          <w:marTop w:val="0"/>
          <w:marBottom w:val="0"/>
          <w:divBdr>
            <w:top w:val="none" w:sz="0" w:space="0" w:color="auto"/>
            <w:left w:val="none" w:sz="0" w:space="0" w:color="auto"/>
            <w:bottom w:val="none" w:sz="0" w:space="0" w:color="auto"/>
            <w:right w:val="none" w:sz="0" w:space="0" w:color="auto"/>
          </w:divBdr>
        </w:div>
        <w:div w:id="458845608">
          <w:marLeft w:val="0"/>
          <w:marRight w:val="0"/>
          <w:marTop w:val="0"/>
          <w:marBottom w:val="0"/>
          <w:divBdr>
            <w:top w:val="none" w:sz="0" w:space="0" w:color="auto"/>
            <w:left w:val="none" w:sz="0" w:space="0" w:color="auto"/>
            <w:bottom w:val="none" w:sz="0" w:space="0" w:color="auto"/>
            <w:right w:val="none" w:sz="0" w:space="0" w:color="auto"/>
          </w:divBdr>
        </w:div>
        <w:div w:id="1560021343">
          <w:marLeft w:val="0"/>
          <w:marRight w:val="0"/>
          <w:marTop w:val="0"/>
          <w:marBottom w:val="0"/>
          <w:divBdr>
            <w:top w:val="none" w:sz="0" w:space="0" w:color="auto"/>
            <w:left w:val="none" w:sz="0" w:space="0" w:color="auto"/>
            <w:bottom w:val="none" w:sz="0" w:space="0" w:color="auto"/>
            <w:right w:val="none" w:sz="0" w:space="0" w:color="auto"/>
          </w:divBdr>
        </w:div>
        <w:div w:id="226957925">
          <w:marLeft w:val="0"/>
          <w:marRight w:val="0"/>
          <w:marTop w:val="0"/>
          <w:marBottom w:val="0"/>
          <w:divBdr>
            <w:top w:val="none" w:sz="0" w:space="0" w:color="auto"/>
            <w:left w:val="none" w:sz="0" w:space="0" w:color="auto"/>
            <w:bottom w:val="none" w:sz="0" w:space="0" w:color="auto"/>
            <w:right w:val="none" w:sz="0" w:space="0" w:color="auto"/>
          </w:divBdr>
        </w:div>
        <w:div w:id="695041934">
          <w:marLeft w:val="0"/>
          <w:marRight w:val="0"/>
          <w:marTop w:val="0"/>
          <w:marBottom w:val="0"/>
          <w:divBdr>
            <w:top w:val="none" w:sz="0" w:space="0" w:color="auto"/>
            <w:left w:val="none" w:sz="0" w:space="0" w:color="auto"/>
            <w:bottom w:val="none" w:sz="0" w:space="0" w:color="auto"/>
            <w:right w:val="none" w:sz="0" w:space="0" w:color="auto"/>
          </w:divBdr>
        </w:div>
        <w:div w:id="600918882">
          <w:marLeft w:val="0"/>
          <w:marRight w:val="0"/>
          <w:marTop w:val="0"/>
          <w:marBottom w:val="0"/>
          <w:divBdr>
            <w:top w:val="none" w:sz="0" w:space="0" w:color="auto"/>
            <w:left w:val="none" w:sz="0" w:space="0" w:color="auto"/>
            <w:bottom w:val="none" w:sz="0" w:space="0" w:color="auto"/>
            <w:right w:val="none" w:sz="0" w:space="0" w:color="auto"/>
          </w:divBdr>
        </w:div>
        <w:div w:id="2100324509">
          <w:marLeft w:val="0"/>
          <w:marRight w:val="0"/>
          <w:marTop w:val="0"/>
          <w:marBottom w:val="0"/>
          <w:divBdr>
            <w:top w:val="none" w:sz="0" w:space="0" w:color="auto"/>
            <w:left w:val="none" w:sz="0" w:space="0" w:color="auto"/>
            <w:bottom w:val="none" w:sz="0" w:space="0" w:color="auto"/>
            <w:right w:val="none" w:sz="0" w:space="0" w:color="auto"/>
          </w:divBdr>
        </w:div>
        <w:div w:id="11226915">
          <w:marLeft w:val="0"/>
          <w:marRight w:val="0"/>
          <w:marTop w:val="0"/>
          <w:marBottom w:val="0"/>
          <w:divBdr>
            <w:top w:val="none" w:sz="0" w:space="0" w:color="auto"/>
            <w:left w:val="none" w:sz="0" w:space="0" w:color="auto"/>
            <w:bottom w:val="none" w:sz="0" w:space="0" w:color="auto"/>
            <w:right w:val="none" w:sz="0" w:space="0" w:color="auto"/>
          </w:divBdr>
        </w:div>
        <w:div w:id="204953982">
          <w:marLeft w:val="0"/>
          <w:marRight w:val="0"/>
          <w:marTop w:val="0"/>
          <w:marBottom w:val="0"/>
          <w:divBdr>
            <w:top w:val="none" w:sz="0" w:space="0" w:color="auto"/>
            <w:left w:val="none" w:sz="0" w:space="0" w:color="auto"/>
            <w:bottom w:val="none" w:sz="0" w:space="0" w:color="auto"/>
            <w:right w:val="none" w:sz="0" w:space="0" w:color="auto"/>
          </w:divBdr>
        </w:div>
        <w:div w:id="1618946566">
          <w:marLeft w:val="0"/>
          <w:marRight w:val="0"/>
          <w:marTop w:val="0"/>
          <w:marBottom w:val="0"/>
          <w:divBdr>
            <w:top w:val="none" w:sz="0" w:space="0" w:color="auto"/>
            <w:left w:val="none" w:sz="0" w:space="0" w:color="auto"/>
            <w:bottom w:val="none" w:sz="0" w:space="0" w:color="auto"/>
            <w:right w:val="none" w:sz="0" w:space="0" w:color="auto"/>
          </w:divBdr>
        </w:div>
        <w:div w:id="1225869614">
          <w:marLeft w:val="0"/>
          <w:marRight w:val="0"/>
          <w:marTop w:val="0"/>
          <w:marBottom w:val="0"/>
          <w:divBdr>
            <w:top w:val="none" w:sz="0" w:space="0" w:color="auto"/>
            <w:left w:val="none" w:sz="0" w:space="0" w:color="auto"/>
            <w:bottom w:val="none" w:sz="0" w:space="0" w:color="auto"/>
            <w:right w:val="none" w:sz="0" w:space="0" w:color="auto"/>
          </w:divBdr>
        </w:div>
        <w:div w:id="432671757">
          <w:marLeft w:val="0"/>
          <w:marRight w:val="0"/>
          <w:marTop w:val="0"/>
          <w:marBottom w:val="0"/>
          <w:divBdr>
            <w:top w:val="none" w:sz="0" w:space="0" w:color="auto"/>
            <w:left w:val="none" w:sz="0" w:space="0" w:color="auto"/>
            <w:bottom w:val="none" w:sz="0" w:space="0" w:color="auto"/>
            <w:right w:val="none" w:sz="0" w:space="0" w:color="auto"/>
          </w:divBdr>
        </w:div>
        <w:div w:id="1251698532">
          <w:marLeft w:val="0"/>
          <w:marRight w:val="0"/>
          <w:marTop w:val="0"/>
          <w:marBottom w:val="0"/>
          <w:divBdr>
            <w:top w:val="none" w:sz="0" w:space="0" w:color="auto"/>
            <w:left w:val="none" w:sz="0" w:space="0" w:color="auto"/>
            <w:bottom w:val="none" w:sz="0" w:space="0" w:color="auto"/>
            <w:right w:val="none" w:sz="0" w:space="0" w:color="auto"/>
          </w:divBdr>
        </w:div>
        <w:div w:id="389690376">
          <w:marLeft w:val="0"/>
          <w:marRight w:val="0"/>
          <w:marTop w:val="0"/>
          <w:marBottom w:val="0"/>
          <w:divBdr>
            <w:top w:val="none" w:sz="0" w:space="0" w:color="auto"/>
            <w:left w:val="none" w:sz="0" w:space="0" w:color="auto"/>
            <w:bottom w:val="none" w:sz="0" w:space="0" w:color="auto"/>
            <w:right w:val="none" w:sz="0" w:space="0" w:color="auto"/>
          </w:divBdr>
        </w:div>
        <w:div w:id="529294213">
          <w:marLeft w:val="0"/>
          <w:marRight w:val="0"/>
          <w:marTop w:val="0"/>
          <w:marBottom w:val="0"/>
          <w:divBdr>
            <w:top w:val="none" w:sz="0" w:space="0" w:color="auto"/>
            <w:left w:val="none" w:sz="0" w:space="0" w:color="auto"/>
            <w:bottom w:val="none" w:sz="0" w:space="0" w:color="auto"/>
            <w:right w:val="none" w:sz="0" w:space="0" w:color="auto"/>
          </w:divBdr>
        </w:div>
        <w:div w:id="409276849">
          <w:marLeft w:val="0"/>
          <w:marRight w:val="0"/>
          <w:marTop w:val="0"/>
          <w:marBottom w:val="0"/>
          <w:divBdr>
            <w:top w:val="none" w:sz="0" w:space="0" w:color="auto"/>
            <w:left w:val="none" w:sz="0" w:space="0" w:color="auto"/>
            <w:bottom w:val="none" w:sz="0" w:space="0" w:color="auto"/>
            <w:right w:val="none" w:sz="0" w:space="0" w:color="auto"/>
          </w:divBdr>
        </w:div>
        <w:div w:id="917594894">
          <w:marLeft w:val="0"/>
          <w:marRight w:val="0"/>
          <w:marTop w:val="0"/>
          <w:marBottom w:val="0"/>
          <w:divBdr>
            <w:top w:val="none" w:sz="0" w:space="0" w:color="auto"/>
            <w:left w:val="none" w:sz="0" w:space="0" w:color="auto"/>
            <w:bottom w:val="none" w:sz="0" w:space="0" w:color="auto"/>
            <w:right w:val="none" w:sz="0" w:space="0" w:color="auto"/>
          </w:divBdr>
        </w:div>
        <w:div w:id="1196774084">
          <w:marLeft w:val="0"/>
          <w:marRight w:val="0"/>
          <w:marTop w:val="0"/>
          <w:marBottom w:val="0"/>
          <w:divBdr>
            <w:top w:val="none" w:sz="0" w:space="0" w:color="auto"/>
            <w:left w:val="none" w:sz="0" w:space="0" w:color="auto"/>
            <w:bottom w:val="none" w:sz="0" w:space="0" w:color="auto"/>
            <w:right w:val="none" w:sz="0" w:space="0" w:color="auto"/>
          </w:divBdr>
        </w:div>
        <w:div w:id="1371295713">
          <w:marLeft w:val="0"/>
          <w:marRight w:val="0"/>
          <w:marTop w:val="0"/>
          <w:marBottom w:val="0"/>
          <w:divBdr>
            <w:top w:val="none" w:sz="0" w:space="0" w:color="auto"/>
            <w:left w:val="none" w:sz="0" w:space="0" w:color="auto"/>
            <w:bottom w:val="none" w:sz="0" w:space="0" w:color="auto"/>
            <w:right w:val="none" w:sz="0" w:space="0" w:color="auto"/>
          </w:divBdr>
        </w:div>
        <w:div w:id="2141217131">
          <w:marLeft w:val="0"/>
          <w:marRight w:val="0"/>
          <w:marTop w:val="0"/>
          <w:marBottom w:val="0"/>
          <w:divBdr>
            <w:top w:val="none" w:sz="0" w:space="0" w:color="auto"/>
            <w:left w:val="none" w:sz="0" w:space="0" w:color="auto"/>
            <w:bottom w:val="none" w:sz="0" w:space="0" w:color="auto"/>
            <w:right w:val="none" w:sz="0" w:space="0" w:color="auto"/>
          </w:divBdr>
        </w:div>
        <w:div w:id="1627929807">
          <w:marLeft w:val="0"/>
          <w:marRight w:val="0"/>
          <w:marTop w:val="0"/>
          <w:marBottom w:val="0"/>
          <w:divBdr>
            <w:top w:val="none" w:sz="0" w:space="0" w:color="auto"/>
            <w:left w:val="none" w:sz="0" w:space="0" w:color="auto"/>
            <w:bottom w:val="none" w:sz="0" w:space="0" w:color="auto"/>
            <w:right w:val="none" w:sz="0" w:space="0" w:color="auto"/>
          </w:divBdr>
        </w:div>
        <w:div w:id="2004047895">
          <w:marLeft w:val="0"/>
          <w:marRight w:val="0"/>
          <w:marTop w:val="0"/>
          <w:marBottom w:val="0"/>
          <w:divBdr>
            <w:top w:val="none" w:sz="0" w:space="0" w:color="auto"/>
            <w:left w:val="none" w:sz="0" w:space="0" w:color="auto"/>
            <w:bottom w:val="none" w:sz="0" w:space="0" w:color="auto"/>
            <w:right w:val="none" w:sz="0" w:space="0" w:color="auto"/>
          </w:divBdr>
        </w:div>
        <w:div w:id="105587186">
          <w:marLeft w:val="0"/>
          <w:marRight w:val="0"/>
          <w:marTop w:val="0"/>
          <w:marBottom w:val="0"/>
          <w:divBdr>
            <w:top w:val="none" w:sz="0" w:space="0" w:color="auto"/>
            <w:left w:val="none" w:sz="0" w:space="0" w:color="auto"/>
            <w:bottom w:val="none" w:sz="0" w:space="0" w:color="auto"/>
            <w:right w:val="none" w:sz="0" w:space="0" w:color="auto"/>
          </w:divBdr>
        </w:div>
        <w:div w:id="1586645360">
          <w:marLeft w:val="0"/>
          <w:marRight w:val="0"/>
          <w:marTop w:val="0"/>
          <w:marBottom w:val="0"/>
          <w:divBdr>
            <w:top w:val="none" w:sz="0" w:space="0" w:color="auto"/>
            <w:left w:val="none" w:sz="0" w:space="0" w:color="auto"/>
            <w:bottom w:val="none" w:sz="0" w:space="0" w:color="auto"/>
            <w:right w:val="none" w:sz="0" w:space="0" w:color="auto"/>
          </w:divBdr>
        </w:div>
        <w:div w:id="1663073270">
          <w:marLeft w:val="0"/>
          <w:marRight w:val="0"/>
          <w:marTop w:val="0"/>
          <w:marBottom w:val="0"/>
          <w:divBdr>
            <w:top w:val="none" w:sz="0" w:space="0" w:color="auto"/>
            <w:left w:val="none" w:sz="0" w:space="0" w:color="auto"/>
            <w:bottom w:val="none" w:sz="0" w:space="0" w:color="auto"/>
            <w:right w:val="none" w:sz="0" w:space="0" w:color="auto"/>
          </w:divBdr>
        </w:div>
        <w:div w:id="986664451">
          <w:marLeft w:val="0"/>
          <w:marRight w:val="0"/>
          <w:marTop w:val="0"/>
          <w:marBottom w:val="0"/>
          <w:divBdr>
            <w:top w:val="none" w:sz="0" w:space="0" w:color="auto"/>
            <w:left w:val="none" w:sz="0" w:space="0" w:color="auto"/>
            <w:bottom w:val="none" w:sz="0" w:space="0" w:color="auto"/>
            <w:right w:val="none" w:sz="0" w:space="0" w:color="auto"/>
          </w:divBdr>
        </w:div>
        <w:div w:id="1855924136">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 w:id="891425089">
          <w:marLeft w:val="0"/>
          <w:marRight w:val="0"/>
          <w:marTop w:val="0"/>
          <w:marBottom w:val="0"/>
          <w:divBdr>
            <w:top w:val="none" w:sz="0" w:space="0" w:color="auto"/>
            <w:left w:val="none" w:sz="0" w:space="0" w:color="auto"/>
            <w:bottom w:val="none" w:sz="0" w:space="0" w:color="auto"/>
            <w:right w:val="none" w:sz="0" w:space="0" w:color="auto"/>
          </w:divBdr>
        </w:div>
        <w:div w:id="120922018">
          <w:marLeft w:val="0"/>
          <w:marRight w:val="0"/>
          <w:marTop w:val="0"/>
          <w:marBottom w:val="0"/>
          <w:divBdr>
            <w:top w:val="none" w:sz="0" w:space="0" w:color="auto"/>
            <w:left w:val="none" w:sz="0" w:space="0" w:color="auto"/>
            <w:bottom w:val="none" w:sz="0" w:space="0" w:color="auto"/>
            <w:right w:val="none" w:sz="0" w:space="0" w:color="auto"/>
          </w:divBdr>
        </w:div>
        <w:div w:id="278101792">
          <w:marLeft w:val="0"/>
          <w:marRight w:val="0"/>
          <w:marTop w:val="0"/>
          <w:marBottom w:val="0"/>
          <w:divBdr>
            <w:top w:val="none" w:sz="0" w:space="0" w:color="auto"/>
            <w:left w:val="none" w:sz="0" w:space="0" w:color="auto"/>
            <w:bottom w:val="none" w:sz="0" w:space="0" w:color="auto"/>
            <w:right w:val="none" w:sz="0" w:space="0" w:color="auto"/>
          </w:divBdr>
        </w:div>
        <w:div w:id="723715669">
          <w:marLeft w:val="0"/>
          <w:marRight w:val="0"/>
          <w:marTop w:val="0"/>
          <w:marBottom w:val="0"/>
          <w:divBdr>
            <w:top w:val="none" w:sz="0" w:space="0" w:color="auto"/>
            <w:left w:val="none" w:sz="0" w:space="0" w:color="auto"/>
            <w:bottom w:val="none" w:sz="0" w:space="0" w:color="auto"/>
            <w:right w:val="none" w:sz="0" w:space="0" w:color="auto"/>
          </w:divBdr>
        </w:div>
        <w:div w:id="2006787332">
          <w:marLeft w:val="0"/>
          <w:marRight w:val="0"/>
          <w:marTop w:val="0"/>
          <w:marBottom w:val="0"/>
          <w:divBdr>
            <w:top w:val="none" w:sz="0" w:space="0" w:color="auto"/>
            <w:left w:val="none" w:sz="0" w:space="0" w:color="auto"/>
            <w:bottom w:val="none" w:sz="0" w:space="0" w:color="auto"/>
            <w:right w:val="none" w:sz="0" w:space="0" w:color="auto"/>
          </w:divBdr>
        </w:div>
        <w:div w:id="484123428">
          <w:marLeft w:val="0"/>
          <w:marRight w:val="0"/>
          <w:marTop w:val="0"/>
          <w:marBottom w:val="0"/>
          <w:divBdr>
            <w:top w:val="none" w:sz="0" w:space="0" w:color="auto"/>
            <w:left w:val="none" w:sz="0" w:space="0" w:color="auto"/>
            <w:bottom w:val="none" w:sz="0" w:space="0" w:color="auto"/>
            <w:right w:val="none" w:sz="0" w:space="0" w:color="auto"/>
          </w:divBdr>
        </w:div>
        <w:div w:id="759329000">
          <w:marLeft w:val="0"/>
          <w:marRight w:val="0"/>
          <w:marTop w:val="0"/>
          <w:marBottom w:val="0"/>
          <w:divBdr>
            <w:top w:val="none" w:sz="0" w:space="0" w:color="auto"/>
            <w:left w:val="none" w:sz="0" w:space="0" w:color="auto"/>
            <w:bottom w:val="none" w:sz="0" w:space="0" w:color="auto"/>
            <w:right w:val="none" w:sz="0" w:space="0" w:color="auto"/>
          </w:divBdr>
        </w:div>
        <w:div w:id="311099992">
          <w:marLeft w:val="0"/>
          <w:marRight w:val="0"/>
          <w:marTop w:val="0"/>
          <w:marBottom w:val="0"/>
          <w:divBdr>
            <w:top w:val="none" w:sz="0" w:space="0" w:color="auto"/>
            <w:left w:val="none" w:sz="0" w:space="0" w:color="auto"/>
            <w:bottom w:val="none" w:sz="0" w:space="0" w:color="auto"/>
            <w:right w:val="none" w:sz="0" w:space="0" w:color="auto"/>
          </w:divBdr>
        </w:div>
        <w:div w:id="1716348165">
          <w:marLeft w:val="0"/>
          <w:marRight w:val="0"/>
          <w:marTop w:val="0"/>
          <w:marBottom w:val="0"/>
          <w:divBdr>
            <w:top w:val="none" w:sz="0" w:space="0" w:color="auto"/>
            <w:left w:val="none" w:sz="0" w:space="0" w:color="auto"/>
            <w:bottom w:val="none" w:sz="0" w:space="0" w:color="auto"/>
            <w:right w:val="none" w:sz="0" w:space="0" w:color="auto"/>
          </w:divBdr>
        </w:div>
        <w:div w:id="498738579">
          <w:marLeft w:val="0"/>
          <w:marRight w:val="0"/>
          <w:marTop w:val="0"/>
          <w:marBottom w:val="0"/>
          <w:divBdr>
            <w:top w:val="none" w:sz="0" w:space="0" w:color="auto"/>
            <w:left w:val="none" w:sz="0" w:space="0" w:color="auto"/>
            <w:bottom w:val="none" w:sz="0" w:space="0" w:color="auto"/>
            <w:right w:val="none" w:sz="0" w:space="0" w:color="auto"/>
          </w:divBdr>
        </w:div>
        <w:div w:id="380834323">
          <w:marLeft w:val="0"/>
          <w:marRight w:val="0"/>
          <w:marTop w:val="0"/>
          <w:marBottom w:val="0"/>
          <w:divBdr>
            <w:top w:val="none" w:sz="0" w:space="0" w:color="auto"/>
            <w:left w:val="none" w:sz="0" w:space="0" w:color="auto"/>
            <w:bottom w:val="none" w:sz="0" w:space="0" w:color="auto"/>
            <w:right w:val="none" w:sz="0" w:space="0" w:color="auto"/>
          </w:divBdr>
        </w:div>
        <w:div w:id="1856531186">
          <w:marLeft w:val="0"/>
          <w:marRight w:val="0"/>
          <w:marTop w:val="0"/>
          <w:marBottom w:val="0"/>
          <w:divBdr>
            <w:top w:val="none" w:sz="0" w:space="0" w:color="auto"/>
            <w:left w:val="none" w:sz="0" w:space="0" w:color="auto"/>
            <w:bottom w:val="none" w:sz="0" w:space="0" w:color="auto"/>
            <w:right w:val="none" w:sz="0" w:space="0" w:color="auto"/>
          </w:divBdr>
        </w:div>
        <w:div w:id="1846897187">
          <w:marLeft w:val="0"/>
          <w:marRight w:val="0"/>
          <w:marTop w:val="0"/>
          <w:marBottom w:val="0"/>
          <w:divBdr>
            <w:top w:val="none" w:sz="0" w:space="0" w:color="auto"/>
            <w:left w:val="none" w:sz="0" w:space="0" w:color="auto"/>
            <w:bottom w:val="none" w:sz="0" w:space="0" w:color="auto"/>
            <w:right w:val="none" w:sz="0" w:space="0" w:color="auto"/>
          </w:divBdr>
        </w:div>
        <w:div w:id="1478915175">
          <w:marLeft w:val="0"/>
          <w:marRight w:val="0"/>
          <w:marTop w:val="0"/>
          <w:marBottom w:val="0"/>
          <w:divBdr>
            <w:top w:val="none" w:sz="0" w:space="0" w:color="auto"/>
            <w:left w:val="none" w:sz="0" w:space="0" w:color="auto"/>
            <w:bottom w:val="none" w:sz="0" w:space="0" w:color="auto"/>
            <w:right w:val="none" w:sz="0" w:space="0" w:color="auto"/>
          </w:divBdr>
        </w:div>
        <w:div w:id="937517299">
          <w:marLeft w:val="0"/>
          <w:marRight w:val="0"/>
          <w:marTop w:val="0"/>
          <w:marBottom w:val="0"/>
          <w:divBdr>
            <w:top w:val="none" w:sz="0" w:space="0" w:color="auto"/>
            <w:left w:val="none" w:sz="0" w:space="0" w:color="auto"/>
            <w:bottom w:val="none" w:sz="0" w:space="0" w:color="auto"/>
            <w:right w:val="none" w:sz="0" w:space="0" w:color="auto"/>
          </w:divBdr>
        </w:div>
        <w:div w:id="1750421184">
          <w:marLeft w:val="0"/>
          <w:marRight w:val="0"/>
          <w:marTop w:val="0"/>
          <w:marBottom w:val="0"/>
          <w:divBdr>
            <w:top w:val="none" w:sz="0" w:space="0" w:color="auto"/>
            <w:left w:val="none" w:sz="0" w:space="0" w:color="auto"/>
            <w:bottom w:val="none" w:sz="0" w:space="0" w:color="auto"/>
            <w:right w:val="none" w:sz="0" w:space="0" w:color="auto"/>
          </w:divBdr>
        </w:div>
        <w:div w:id="1299651497">
          <w:marLeft w:val="0"/>
          <w:marRight w:val="0"/>
          <w:marTop w:val="0"/>
          <w:marBottom w:val="0"/>
          <w:divBdr>
            <w:top w:val="none" w:sz="0" w:space="0" w:color="auto"/>
            <w:left w:val="none" w:sz="0" w:space="0" w:color="auto"/>
            <w:bottom w:val="none" w:sz="0" w:space="0" w:color="auto"/>
            <w:right w:val="none" w:sz="0" w:space="0" w:color="auto"/>
          </w:divBdr>
        </w:div>
        <w:div w:id="545918877">
          <w:marLeft w:val="0"/>
          <w:marRight w:val="0"/>
          <w:marTop w:val="0"/>
          <w:marBottom w:val="0"/>
          <w:divBdr>
            <w:top w:val="none" w:sz="0" w:space="0" w:color="auto"/>
            <w:left w:val="none" w:sz="0" w:space="0" w:color="auto"/>
            <w:bottom w:val="none" w:sz="0" w:space="0" w:color="auto"/>
            <w:right w:val="none" w:sz="0" w:space="0" w:color="auto"/>
          </w:divBdr>
        </w:div>
        <w:div w:id="1937596885">
          <w:marLeft w:val="0"/>
          <w:marRight w:val="0"/>
          <w:marTop w:val="0"/>
          <w:marBottom w:val="0"/>
          <w:divBdr>
            <w:top w:val="none" w:sz="0" w:space="0" w:color="auto"/>
            <w:left w:val="none" w:sz="0" w:space="0" w:color="auto"/>
            <w:bottom w:val="none" w:sz="0" w:space="0" w:color="auto"/>
            <w:right w:val="none" w:sz="0" w:space="0" w:color="auto"/>
          </w:divBdr>
        </w:div>
        <w:div w:id="1419213121">
          <w:marLeft w:val="0"/>
          <w:marRight w:val="0"/>
          <w:marTop w:val="0"/>
          <w:marBottom w:val="0"/>
          <w:divBdr>
            <w:top w:val="none" w:sz="0" w:space="0" w:color="auto"/>
            <w:left w:val="none" w:sz="0" w:space="0" w:color="auto"/>
            <w:bottom w:val="none" w:sz="0" w:space="0" w:color="auto"/>
            <w:right w:val="none" w:sz="0" w:space="0" w:color="auto"/>
          </w:divBdr>
        </w:div>
        <w:div w:id="1293484095">
          <w:marLeft w:val="0"/>
          <w:marRight w:val="0"/>
          <w:marTop w:val="0"/>
          <w:marBottom w:val="0"/>
          <w:divBdr>
            <w:top w:val="none" w:sz="0" w:space="0" w:color="auto"/>
            <w:left w:val="none" w:sz="0" w:space="0" w:color="auto"/>
            <w:bottom w:val="none" w:sz="0" w:space="0" w:color="auto"/>
            <w:right w:val="none" w:sz="0" w:space="0" w:color="auto"/>
          </w:divBdr>
        </w:div>
        <w:div w:id="105513070">
          <w:marLeft w:val="0"/>
          <w:marRight w:val="0"/>
          <w:marTop w:val="0"/>
          <w:marBottom w:val="0"/>
          <w:divBdr>
            <w:top w:val="none" w:sz="0" w:space="0" w:color="auto"/>
            <w:left w:val="none" w:sz="0" w:space="0" w:color="auto"/>
            <w:bottom w:val="none" w:sz="0" w:space="0" w:color="auto"/>
            <w:right w:val="none" w:sz="0" w:space="0" w:color="auto"/>
          </w:divBdr>
        </w:div>
        <w:div w:id="1931884890">
          <w:marLeft w:val="0"/>
          <w:marRight w:val="0"/>
          <w:marTop w:val="0"/>
          <w:marBottom w:val="0"/>
          <w:divBdr>
            <w:top w:val="none" w:sz="0" w:space="0" w:color="auto"/>
            <w:left w:val="none" w:sz="0" w:space="0" w:color="auto"/>
            <w:bottom w:val="none" w:sz="0" w:space="0" w:color="auto"/>
            <w:right w:val="none" w:sz="0" w:space="0" w:color="auto"/>
          </w:divBdr>
        </w:div>
        <w:div w:id="1046106443">
          <w:marLeft w:val="0"/>
          <w:marRight w:val="0"/>
          <w:marTop w:val="0"/>
          <w:marBottom w:val="0"/>
          <w:divBdr>
            <w:top w:val="none" w:sz="0" w:space="0" w:color="auto"/>
            <w:left w:val="none" w:sz="0" w:space="0" w:color="auto"/>
            <w:bottom w:val="none" w:sz="0" w:space="0" w:color="auto"/>
            <w:right w:val="none" w:sz="0" w:space="0" w:color="auto"/>
          </w:divBdr>
        </w:div>
        <w:div w:id="1539970426">
          <w:marLeft w:val="0"/>
          <w:marRight w:val="0"/>
          <w:marTop w:val="0"/>
          <w:marBottom w:val="0"/>
          <w:divBdr>
            <w:top w:val="none" w:sz="0" w:space="0" w:color="auto"/>
            <w:left w:val="none" w:sz="0" w:space="0" w:color="auto"/>
            <w:bottom w:val="none" w:sz="0" w:space="0" w:color="auto"/>
            <w:right w:val="none" w:sz="0" w:space="0" w:color="auto"/>
          </w:divBdr>
        </w:div>
        <w:div w:id="1815489610">
          <w:marLeft w:val="0"/>
          <w:marRight w:val="0"/>
          <w:marTop w:val="0"/>
          <w:marBottom w:val="0"/>
          <w:divBdr>
            <w:top w:val="none" w:sz="0" w:space="0" w:color="auto"/>
            <w:left w:val="none" w:sz="0" w:space="0" w:color="auto"/>
            <w:bottom w:val="none" w:sz="0" w:space="0" w:color="auto"/>
            <w:right w:val="none" w:sz="0" w:space="0" w:color="auto"/>
          </w:divBdr>
        </w:div>
        <w:div w:id="527065047">
          <w:marLeft w:val="0"/>
          <w:marRight w:val="0"/>
          <w:marTop w:val="0"/>
          <w:marBottom w:val="0"/>
          <w:divBdr>
            <w:top w:val="none" w:sz="0" w:space="0" w:color="auto"/>
            <w:left w:val="none" w:sz="0" w:space="0" w:color="auto"/>
            <w:bottom w:val="none" w:sz="0" w:space="0" w:color="auto"/>
            <w:right w:val="none" w:sz="0" w:space="0" w:color="auto"/>
          </w:divBdr>
        </w:div>
        <w:div w:id="1915236839">
          <w:marLeft w:val="0"/>
          <w:marRight w:val="0"/>
          <w:marTop w:val="0"/>
          <w:marBottom w:val="0"/>
          <w:divBdr>
            <w:top w:val="none" w:sz="0" w:space="0" w:color="auto"/>
            <w:left w:val="none" w:sz="0" w:space="0" w:color="auto"/>
            <w:bottom w:val="none" w:sz="0" w:space="0" w:color="auto"/>
            <w:right w:val="none" w:sz="0" w:space="0" w:color="auto"/>
          </w:divBdr>
        </w:div>
        <w:div w:id="321813379">
          <w:marLeft w:val="0"/>
          <w:marRight w:val="0"/>
          <w:marTop w:val="0"/>
          <w:marBottom w:val="0"/>
          <w:divBdr>
            <w:top w:val="none" w:sz="0" w:space="0" w:color="auto"/>
            <w:left w:val="none" w:sz="0" w:space="0" w:color="auto"/>
            <w:bottom w:val="none" w:sz="0" w:space="0" w:color="auto"/>
            <w:right w:val="none" w:sz="0" w:space="0" w:color="auto"/>
          </w:divBdr>
        </w:div>
        <w:div w:id="213857188">
          <w:marLeft w:val="0"/>
          <w:marRight w:val="0"/>
          <w:marTop w:val="0"/>
          <w:marBottom w:val="0"/>
          <w:divBdr>
            <w:top w:val="none" w:sz="0" w:space="0" w:color="auto"/>
            <w:left w:val="none" w:sz="0" w:space="0" w:color="auto"/>
            <w:bottom w:val="none" w:sz="0" w:space="0" w:color="auto"/>
            <w:right w:val="none" w:sz="0" w:space="0" w:color="auto"/>
          </w:divBdr>
        </w:div>
        <w:div w:id="731738597">
          <w:marLeft w:val="0"/>
          <w:marRight w:val="0"/>
          <w:marTop w:val="0"/>
          <w:marBottom w:val="0"/>
          <w:divBdr>
            <w:top w:val="none" w:sz="0" w:space="0" w:color="auto"/>
            <w:left w:val="none" w:sz="0" w:space="0" w:color="auto"/>
            <w:bottom w:val="none" w:sz="0" w:space="0" w:color="auto"/>
            <w:right w:val="none" w:sz="0" w:space="0" w:color="auto"/>
          </w:divBdr>
        </w:div>
        <w:div w:id="43602234">
          <w:marLeft w:val="0"/>
          <w:marRight w:val="0"/>
          <w:marTop w:val="0"/>
          <w:marBottom w:val="0"/>
          <w:divBdr>
            <w:top w:val="none" w:sz="0" w:space="0" w:color="auto"/>
            <w:left w:val="none" w:sz="0" w:space="0" w:color="auto"/>
            <w:bottom w:val="none" w:sz="0" w:space="0" w:color="auto"/>
            <w:right w:val="none" w:sz="0" w:space="0" w:color="auto"/>
          </w:divBdr>
        </w:div>
        <w:div w:id="1166240232">
          <w:marLeft w:val="0"/>
          <w:marRight w:val="0"/>
          <w:marTop w:val="0"/>
          <w:marBottom w:val="0"/>
          <w:divBdr>
            <w:top w:val="none" w:sz="0" w:space="0" w:color="auto"/>
            <w:left w:val="none" w:sz="0" w:space="0" w:color="auto"/>
            <w:bottom w:val="none" w:sz="0" w:space="0" w:color="auto"/>
            <w:right w:val="none" w:sz="0" w:space="0" w:color="auto"/>
          </w:divBdr>
        </w:div>
        <w:div w:id="200672399">
          <w:marLeft w:val="0"/>
          <w:marRight w:val="0"/>
          <w:marTop w:val="0"/>
          <w:marBottom w:val="0"/>
          <w:divBdr>
            <w:top w:val="none" w:sz="0" w:space="0" w:color="auto"/>
            <w:left w:val="none" w:sz="0" w:space="0" w:color="auto"/>
            <w:bottom w:val="none" w:sz="0" w:space="0" w:color="auto"/>
            <w:right w:val="none" w:sz="0" w:space="0" w:color="auto"/>
          </w:divBdr>
        </w:div>
        <w:div w:id="1873685256">
          <w:marLeft w:val="0"/>
          <w:marRight w:val="0"/>
          <w:marTop w:val="0"/>
          <w:marBottom w:val="0"/>
          <w:divBdr>
            <w:top w:val="none" w:sz="0" w:space="0" w:color="auto"/>
            <w:left w:val="none" w:sz="0" w:space="0" w:color="auto"/>
            <w:bottom w:val="none" w:sz="0" w:space="0" w:color="auto"/>
            <w:right w:val="none" w:sz="0" w:space="0" w:color="auto"/>
          </w:divBdr>
        </w:div>
        <w:div w:id="1588342860">
          <w:marLeft w:val="0"/>
          <w:marRight w:val="0"/>
          <w:marTop w:val="0"/>
          <w:marBottom w:val="0"/>
          <w:divBdr>
            <w:top w:val="none" w:sz="0" w:space="0" w:color="auto"/>
            <w:left w:val="none" w:sz="0" w:space="0" w:color="auto"/>
            <w:bottom w:val="none" w:sz="0" w:space="0" w:color="auto"/>
            <w:right w:val="none" w:sz="0" w:space="0" w:color="auto"/>
          </w:divBdr>
        </w:div>
        <w:div w:id="1358891628">
          <w:marLeft w:val="0"/>
          <w:marRight w:val="0"/>
          <w:marTop w:val="0"/>
          <w:marBottom w:val="0"/>
          <w:divBdr>
            <w:top w:val="none" w:sz="0" w:space="0" w:color="auto"/>
            <w:left w:val="none" w:sz="0" w:space="0" w:color="auto"/>
            <w:bottom w:val="none" w:sz="0" w:space="0" w:color="auto"/>
            <w:right w:val="none" w:sz="0" w:space="0" w:color="auto"/>
          </w:divBdr>
          <w:divsChild>
            <w:div w:id="1691712941">
              <w:marLeft w:val="0"/>
              <w:marRight w:val="0"/>
              <w:marTop w:val="0"/>
              <w:marBottom w:val="0"/>
              <w:divBdr>
                <w:top w:val="none" w:sz="0" w:space="0" w:color="auto"/>
                <w:left w:val="none" w:sz="0" w:space="0" w:color="auto"/>
                <w:bottom w:val="none" w:sz="0" w:space="0" w:color="auto"/>
                <w:right w:val="none" w:sz="0" w:space="0" w:color="auto"/>
              </w:divBdr>
            </w:div>
            <w:div w:id="2139450518">
              <w:marLeft w:val="0"/>
              <w:marRight w:val="0"/>
              <w:marTop w:val="0"/>
              <w:marBottom w:val="0"/>
              <w:divBdr>
                <w:top w:val="none" w:sz="0" w:space="0" w:color="auto"/>
                <w:left w:val="none" w:sz="0" w:space="0" w:color="auto"/>
                <w:bottom w:val="none" w:sz="0" w:space="0" w:color="auto"/>
                <w:right w:val="none" w:sz="0" w:space="0" w:color="auto"/>
              </w:divBdr>
            </w:div>
            <w:div w:id="1897862012">
              <w:marLeft w:val="0"/>
              <w:marRight w:val="0"/>
              <w:marTop w:val="0"/>
              <w:marBottom w:val="0"/>
              <w:divBdr>
                <w:top w:val="none" w:sz="0" w:space="0" w:color="auto"/>
                <w:left w:val="none" w:sz="0" w:space="0" w:color="auto"/>
                <w:bottom w:val="none" w:sz="0" w:space="0" w:color="auto"/>
                <w:right w:val="none" w:sz="0" w:space="0" w:color="auto"/>
              </w:divBdr>
            </w:div>
            <w:div w:id="393895342">
              <w:marLeft w:val="0"/>
              <w:marRight w:val="0"/>
              <w:marTop w:val="0"/>
              <w:marBottom w:val="0"/>
              <w:divBdr>
                <w:top w:val="none" w:sz="0" w:space="0" w:color="auto"/>
                <w:left w:val="none" w:sz="0" w:space="0" w:color="auto"/>
                <w:bottom w:val="none" w:sz="0" w:space="0" w:color="auto"/>
                <w:right w:val="none" w:sz="0" w:space="0" w:color="auto"/>
              </w:divBdr>
            </w:div>
            <w:div w:id="35352603">
              <w:marLeft w:val="0"/>
              <w:marRight w:val="0"/>
              <w:marTop w:val="0"/>
              <w:marBottom w:val="0"/>
              <w:divBdr>
                <w:top w:val="none" w:sz="0" w:space="0" w:color="auto"/>
                <w:left w:val="none" w:sz="0" w:space="0" w:color="auto"/>
                <w:bottom w:val="none" w:sz="0" w:space="0" w:color="auto"/>
                <w:right w:val="none" w:sz="0" w:space="0" w:color="auto"/>
              </w:divBdr>
            </w:div>
            <w:div w:id="1980959847">
              <w:marLeft w:val="0"/>
              <w:marRight w:val="0"/>
              <w:marTop w:val="0"/>
              <w:marBottom w:val="0"/>
              <w:divBdr>
                <w:top w:val="none" w:sz="0" w:space="0" w:color="auto"/>
                <w:left w:val="none" w:sz="0" w:space="0" w:color="auto"/>
                <w:bottom w:val="none" w:sz="0" w:space="0" w:color="auto"/>
                <w:right w:val="none" w:sz="0" w:space="0" w:color="auto"/>
              </w:divBdr>
            </w:div>
            <w:div w:id="1490292252">
              <w:marLeft w:val="0"/>
              <w:marRight w:val="0"/>
              <w:marTop w:val="0"/>
              <w:marBottom w:val="0"/>
              <w:divBdr>
                <w:top w:val="none" w:sz="0" w:space="0" w:color="auto"/>
                <w:left w:val="none" w:sz="0" w:space="0" w:color="auto"/>
                <w:bottom w:val="none" w:sz="0" w:space="0" w:color="auto"/>
                <w:right w:val="none" w:sz="0" w:space="0" w:color="auto"/>
              </w:divBdr>
            </w:div>
            <w:div w:id="1733506510">
              <w:marLeft w:val="0"/>
              <w:marRight w:val="0"/>
              <w:marTop w:val="0"/>
              <w:marBottom w:val="0"/>
              <w:divBdr>
                <w:top w:val="none" w:sz="0" w:space="0" w:color="auto"/>
                <w:left w:val="none" w:sz="0" w:space="0" w:color="auto"/>
                <w:bottom w:val="none" w:sz="0" w:space="0" w:color="auto"/>
                <w:right w:val="none" w:sz="0" w:space="0" w:color="auto"/>
              </w:divBdr>
            </w:div>
            <w:div w:id="959802806">
              <w:marLeft w:val="0"/>
              <w:marRight w:val="0"/>
              <w:marTop w:val="0"/>
              <w:marBottom w:val="0"/>
              <w:divBdr>
                <w:top w:val="none" w:sz="0" w:space="0" w:color="auto"/>
                <w:left w:val="none" w:sz="0" w:space="0" w:color="auto"/>
                <w:bottom w:val="none" w:sz="0" w:space="0" w:color="auto"/>
                <w:right w:val="none" w:sz="0" w:space="0" w:color="auto"/>
              </w:divBdr>
            </w:div>
            <w:div w:id="20772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dc:creator>
  <cp:keywords/>
  <dc:description/>
  <cp:lastModifiedBy>Irina</cp:lastModifiedBy>
  <cp:revision>5</cp:revision>
  <dcterms:created xsi:type="dcterms:W3CDTF">2016-06-08T08:34:00Z</dcterms:created>
  <dcterms:modified xsi:type="dcterms:W3CDTF">2018-02-14T09:15:00Z</dcterms:modified>
</cp:coreProperties>
</file>